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2AE" w:rsidRDefault="000B62AE" w:rsidP="000B62A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0B62A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Обеспечение государственно-общественного характера управления в ДОО </w:t>
      </w:r>
    </w:p>
    <w:p w:rsidR="000B62AE" w:rsidRDefault="000B62AE" w:rsidP="000B62A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0B62A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привлечение родителей (законных представителей), общественных организаций</w:t>
      </w:r>
    </w:p>
    <w:p w:rsidR="000B62AE" w:rsidRPr="000B62AE" w:rsidRDefault="000B62AE" w:rsidP="000B62A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0B62AE" w:rsidRPr="000B62AE" w:rsidRDefault="000B62AE" w:rsidP="000B62A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B62AE">
        <w:rPr>
          <w:rFonts w:ascii="Times New Roman" w:hAnsi="Times New Roman" w:cs="Times New Roman"/>
          <w:color w:val="000000" w:themeColor="text1"/>
          <w:sz w:val="26"/>
          <w:szCs w:val="26"/>
        </w:rPr>
        <w:t>Управление Детским садом осуществляется в соответствии с действующим законода</w:t>
      </w:r>
      <w:r w:rsidR="00012117">
        <w:rPr>
          <w:rFonts w:ascii="Times New Roman" w:hAnsi="Times New Roman" w:cs="Times New Roman"/>
          <w:color w:val="000000" w:themeColor="text1"/>
          <w:sz w:val="26"/>
          <w:szCs w:val="26"/>
        </w:rPr>
        <w:t>тельством и уставом МКДОУ д/с №4</w:t>
      </w:r>
      <w:r w:rsidRPr="000B62A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Дубовки.</w:t>
      </w:r>
    </w:p>
    <w:p w:rsidR="007B079C" w:rsidRDefault="000B62AE" w:rsidP="000B62A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B62A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Детским садом строится на принципах единоначалия и коллегиальности. </w:t>
      </w:r>
    </w:p>
    <w:p w:rsidR="007B079C" w:rsidRDefault="000B62AE" w:rsidP="000B62A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B62A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Коллегиальными органами управления являются: родительский комитет, педагогический совет, общее собрание трудового коллектива. </w:t>
      </w:r>
    </w:p>
    <w:p w:rsidR="000B62AE" w:rsidRPr="000B62AE" w:rsidRDefault="000B62AE" w:rsidP="000B62AE">
      <w:pPr>
        <w:spacing w:after="0" w:line="240" w:lineRule="auto"/>
        <w:jc w:val="both"/>
        <w:rPr>
          <w:rFonts w:hAnsi="Times New Roman" w:cs="Times New Roman"/>
          <w:color w:val="000000" w:themeColor="text1"/>
          <w:sz w:val="26"/>
          <w:szCs w:val="26"/>
        </w:rPr>
      </w:pPr>
      <w:bookmarkStart w:id="0" w:name="_GoBack"/>
      <w:bookmarkEnd w:id="0"/>
      <w:r w:rsidRPr="000B62AE">
        <w:rPr>
          <w:rFonts w:ascii="Times New Roman" w:hAnsi="Times New Roman" w:cs="Times New Roman"/>
          <w:color w:val="000000" w:themeColor="text1"/>
          <w:sz w:val="26"/>
          <w:szCs w:val="26"/>
        </w:rPr>
        <w:t>Единоличным исполнительным органом является руководитель — заведующий</w:t>
      </w:r>
      <w:r w:rsidRPr="000B62AE">
        <w:rPr>
          <w:rFonts w:hAnsi="Times New Roman" w:cs="Times New Roman"/>
          <w:color w:val="000000" w:themeColor="text1"/>
          <w:sz w:val="26"/>
          <w:szCs w:val="26"/>
        </w:rPr>
        <w:t>.</w:t>
      </w:r>
    </w:p>
    <w:p w:rsidR="000B62AE" w:rsidRPr="000B62AE" w:rsidRDefault="000B62AE" w:rsidP="000B62AE">
      <w:pPr>
        <w:spacing w:after="0" w:line="240" w:lineRule="auto"/>
        <w:jc w:val="both"/>
        <w:rPr>
          <w:rFonts w:hAnsi="Times New Roman" w:cs="Times New Roman"/>
          <w:color w:val="000000" w:themeColor="text1"/>
          <w:sz w:val="26"/>
          <w:szCs w:val="26"/>
        </w:rPr>
      </w:pPr>
    </w:p>
    <w:p w:rsidR="000B62AE" w:rsidRPr="000B62AE" w:rsidRDefault="000B62AE" w:rsidP="000B62AE">
      <w:pPr>
        <w:jc w:val="center"/>
        <w:rPr>
          <w:rFonts w:hAnsi="Times New Roman" w:cs="Times New Roman"/>
          <w:b/>
          <w:color w:val="000000" w:themeColor="text1"/>
          <w:sz w:val="26"/>
          <w:szCs w:val="26"/>
        </w:rPr>
      </w:pPr>
      <w:r w:rsidRPr="000B62AE">
        <w:rPr>
          <w:rFonts w:hAnsi="Times New Roman" w:cs="Times New Roman"/>
          <w:b/>
          <w:color w:val="000000" w:themeColor="text1"/>
          <w:sz w:val="26"/>
          <w:szCs w:val="26"/>
        </w:rPr>
        <w:t>Органы</w:t>
      </w:r>
      <w:r w:rsidRPr="000B62AE">
        <w:rPr>
          <w:rFonts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0B62AE">
        <w:rPr>
          <w:rFonts w:hAnsi="Times New Roman" w:cs="Times New Roman"/>
          <w:b/>
          <w:color w:val="000000" w:themeColor="text1"/>
          <w:sz w:val="26"/>
          <w:szCs w:val="26"/>
        </w:rPr>
        <w:t>управления</w:t>
      </w:r>
      <w:r w:rsidRPr="000B62AE">
        <w:rPr>
          <w:rFonts w:hAnsi="Times New Roman" w:cs="Times New Roman"/>
          <w:b/>
          <w:color w:val="000000" w:themeColor="text1"/>
          <w:sz w:val="26"/>
          <w:szCs w:val="26"/>
        </w:rPr>
        <w:t xml:space="preserve">, </w:t>
      </w:r>
      <w:r w:rsidRPr="000B62AE">
        <w:rPr>
          <w:rFonts w:hAnsi="Times New Roman" w:cs="Times New Roman"/>
          <w:b/>
          <w:color w:val="000000" w:themeColor="text1"/>
          <w:sz w:val="26"/>
          <w:szCs w:val="26"/>
        </w:rPr>
        <w:t>действующие</w:t>
      </w:r>
      <w:r w:rsidRPr="000B62AE">
        <w:rPr>
          <w:rFonts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0B62AE">
        <w:rPr>
          <w:rFonts w:hAnsi="Times New Roman" w:cs="Times New Roman"/>
          <w:b/>
          <w:color w:val="000000" w:themeColor="text1"/>
          <w:sz w:val="26"/>
          <w:szCs w:val="26"/>
        </w:rPr>
        <w:t>в Детском</w:t>
      </w:r>
      <w:r w:rsidRPr="000B62AE">
        <w:rPr>
          <w:rFonts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0B62AE">
        <w:rPr>
          <w:rFonts w:hAnsi="Times New Roman" w:cs="Times New Roman"/>
          <w:b/>
          <w:color w:val="000000" w:themeColor="text1"/>
          <w:sz w:val="26"/>
          <w:szCs w:val="26"/>
        </w:rPr>
        <w:t>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85"/>
        <w:gridCol w:w="7820"/>
      </w:tblGrid>
      <w:tr w:rsidR="000B62AE" w:rsidRPr="000B62AE" w:rsidTr="00085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62AE" w:rsidRPr="000B62AE" w:rsidRDefault="000B62AE" w:rsidP="000B62AE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B62AE">
              <w:rPr>
                <w:rFonts w:hAnsi="Times New Roman" w:cs="Times New Roman"/>
                <w:b/>
                <w:bCs/>
                <w:color w:val="000000" w:themeColor="text1"/>
                <w:sz w:val="26"/>
                <w:szCs w:val="26"/>
              </w:rPr>
              <w:t>Наименование</w:t>
            </w:r>
            <w:r w:rsidRPr="000B62AE">
              <w:rPr>
                <w:rFonts w:hAnsi="Times New Roman" w:cs="Times New Roman"/>
                <w:b/>
                <w:bCs/>
                <w:color w:val="000000" w:themeColor="text1"/>
                <w:sz w:val="26"/>
                <w:szCs w:val="26"/>
              </w:rPr>
              <w:t xml:space="preserve"> </w:t>
            </w:r>
            <w:r w:rsidRPr="000B62AE">
              <w:rPr>
                <w:rFonts w:hAnsi="Times New Roman" w:cs="Times New Roman"/>
                <w:b/>
                <w:bCs/>
                <w:color w:val="000000" w:themeColor="text1"/>
                <w:sz w:val="26"/>
                <w:szCs w:val="26"/>
              </w:rPr>
              <w:t>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62AE" w:rsidRPr="000B62AE" w:rsidRDefault="000B62AE" w:rsidP="000B62AE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0B62AE">
              <w:rPr>
                <w:rFonts w:hAnsi="Times New Roman" w:cs="Times New Roman"/>
                <w:b/>
                <w:bCs/>
                <w:color w:val="000000" w:themeColor="text1"/>
                <w:sz w:val="26"/>
                <w:szCs w:val="26"/>
              </w:rPr>
              <w:t>Функции</w:t>
            </w:r>
          </w:p>
        </w:tc>
      </w:tr>
      <w:tr w:rsidR="000B62AE" w:rsidRPr="000B62AE" w:rsidTr="00085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62AE" w:rsidRPr="000B62AE" w:rsidRDefault="000B62AE" w:rsidP="000B62AE">
            <w:pPr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62AE" w:rsidRPr="000B62AE" w:rsidRDefault="000B62AE" w:rsidP="00085410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0B62AE">
              <w:rPr>
                <w:rFonts w:ascii="Times New Roman" w:hAnsi="Times New Roman"/>
                <w:iCs/>
                <w:color w:val="000000" w:themeColor="text1"/>
                <w:sz w:val="26"/>
                <w:szCs w:val="26"/>
              </w:rPr>
              <w:t>Контролирует работу и обеспечивает эффективное </w:t>
            </w:r>
            <w:r w:rsidRPr="000B62AE">
              <w:rPr>
                <w:rFonts w:ascii="Times New Roman" w:hAnsi="Times New Roman"/>
                <w:iCs/>
                <w:color w:val="000000" w:themeColor="text1"/>
                <w:sz w:val="26"/>
                <w:szCs w:val="26"/>
                <w:shd w:val="clear" w:color="auto" w:fill="FFFFCC"/>
              </w:rPr>
              <w:br/>
            </w:r>
            <w:r w:rsidRPr="000B62AE">
              <w:rPr>
                <w:rFonts w:ascii="Times New Roman" w:hAnsi="Times New Roman"/>
                <w:iCs/>
                <w:color w:val="000000" w:themeColor="text1"/>
                <w:sz w:val="26"/>
                <w:szCs w:val="26"/>
              </w:rPr>
              <w:t>взаимодействие всех работников  организации, </w:t>
            </w:r>
            <w:r w:rsidRPr="000B62AE">
              <w:rPr>
                <w:rFonts w:ascii="Times New Roman" w:hAnsi="Times New Roman"/>
                <w:iCs/>
                <w:color w:val="000000" w:themeColor="text1"/>
                <w:sz w:val="26"/>
                <w:szCs w:val="26"/>
                <w:shd w:val="clear" w:color="auto" w:fill="FFFFCC"/>
              </w:rPr>
              <w:br/>
            </w:r>
            <w:r w:rsidRPr="000B62AE">
              <w:rPr>
                <w:rFonts w:ascii="Times New Roman" w:hAnsi="Times New Roman"/>
                <w:iCs/>
                <w:color w:val="000000" w:themeColor="text1"/>
                <w:sz w:val="26"/>
                <w:szCs w:val="26"/>
              </w:rPr>
              <w:t>утверждает штатное расписание, отчетные документы </w:t>
            </w:r>
            <w:r w:rsidRPr="000B62AE">
              <w:rPr>
                <w:rFonts w:ascii="Times New Roman" w:hAnsi="Times New Roman"/>
                <w:iCs/>
                <w:color w:val="000000" w:themeColor="text1"/>
                <w:sz w:val="26"/>
                <w:szCs w:val="26"/>
                <w:shd w:val="clear" w:color="auto" w:fill="FFFFCC"/>
              </w:rPr>
              <w:br/>
            </w:r>
            <w:r w:rsidRPr="000B62AE">
              <w:rPr>
                <w:rFonts w:ascii="Times New Roman" w:hAnsi="Times New Roman"/>
                <w:iCs/>
                <w:color w:val="000000" w:themeColor="text1"/>
                <w:sz w:val="26"/>
                <w:szCs w:val="26"/>
              </w:rPr>
              <w:t>организации, осуществляет общее руководство дошкольным учреждением.</w:t>
            </w:r>
          </w:p>
        </w:tc>
      </w:tr>
      <w:tr w:rsidR="000B62AE" w:rsidRPr="000B62AE" w:rsidTr="00085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62AE" w:rsidRPr="000B62AE" w:rsidRDefault="000B62AE" w:rsidP="000B62AE">
            <w:pPr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>Родительский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>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117" w:rsidRDefault="00012117" w:rsidP="00085410">
            <w:pPr>
              <w:pStyle w:val="a3"/>
              <w:ind w:left="0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</w:t>
            </w: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остоянный коллегиальный орган общественного самоуправления, созданный для учёта мнения родителей (законных представителей) воспитанников по вопросам управления детским садом и при принятии локальных нормативных актов, затрагивающих права и законные интересы детей, и их</w:t>
            </w:r>
            <w:r>
              <w:t xml:space="preserve"> </w:t>
            </w: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родителей. </w:t>
            </w:r>
          </w:p>
          <w:p w:rsidR="00012117" w:rsidRDefault="00012117" w:rsidP="00085410">
            <w:pPr>
              <w:pStyle w:val="a3"/>
              <w:ind w:left="0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0B62AE" w:rsidRDefault="000B62AE" w:rsidP="00085410">
            <w:pPr>
              <w:pStyle w:val="a3"/>
              <w:ind w:left="0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B62A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Задачи Родительского комитета:</w:t>
            </w:r>
          </w:p>
          <w:p w:rsidR="00012117" w:rsidRDefault="00012117" w:rsidP="00012117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содействие администрации ДОУ в совершенствовании условий для образовательной деятельности, охраны жизни и здоровья детей;</w:t>
            </w:r>
          </w:p>
          <w:p w:rsidR="00012117" w:rsidRDefault="00012117" w:rsidP="00012117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защита законных прав и интересов воспитанников;</w:t>
            </w:r>
          </w:p>
          <w:p w:rsidR="00012117" w:rsidRPr="00012117" w:rsidRDefault="00012117" w:rsidP="00012117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организация досуга детей;</w:t>
            </w:r>
          </w:p>
          <w:p w:rsidR="00012117" w:rsidRPr="00012117" w:rsidRDefault="00012117" w:rsidP="00012117">
            <w:pPr>
              <w:pStyle w:val="a3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:rsidR="00012117" w:rsidRPr="000B62AE" w:rsidRDefault="00012117" w:rsidP="00012117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разъяснение родителям их прав и обязанностей, значения семейного воспитания.</w:t>
            </w:r>
          </w:p>
          <w:p w:rsidR="00012117" w:rsidRDefault="000B62AE" w:rsidP="00012117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B62A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рассмотрение, обсуждение, внесение предложений по развитию Детского сада в соответствии с законодательством Российской Федерации, нормативными актами Детского сада;</w:t>
            </w:r>
          </w:p>
          <w:p w:rsidR="000B62AE" w:rsidRDefault="000B62AE" w:rsidP="00012117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оказание благотворительной, спонсорской помощи в материально-техническом оснащении Детского сада.</w:t>
            </w:r>
          </w:p>
          <w:p w:rsidR="00012117" w:rsidRPr="00012117" w:rsidRDefault="00012117" w:rsidP="00012117">
            <w:pPr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0B62AE" w:rsidRPr="000B62AE" w:rsidTr="00085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62AE" w:rsidRPr="000B62AE" w:rsidRDefault="000B62AE" w:rsidP="000B62AE">
            <w:pPr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>Педагогичес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кий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>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62AE" w:rsidRDefault="00012117" w:rsidP="00012117">
            <w:pPr>
              <w:spacing w:after="0"/>
              <w:ind w:right="180"/>
              <w:rPr>
                <w:rFonts w:ascii="Times New Roman" w:hAnsi="Times New Roman"/>
                <w:i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6"/>
                <w:szCs w:val="26"/>
              </w:rPr>
              <w:lastRenderedPageBreak/>
              <w:t>О</w:t>
            </w:r>
            <w:r w:rsidRPr="00012117">
              <w:rPr>
                <w:rFonts w:ascii="Times New Roman" w:hAnsi="Times New Roman"/>
                <w:iCs/>
                <w:color w:val="000000" w:themeColor="text1"/>
                <w:sz w:val="26"/>
                <w:szCs w:val="26"/>
              </w:rPr>
              <w:t xml:space="preserve">рган руководства образовательным процессом, одна из </w:t>
            </w:r>
            <w:r w:rsidRPr="00012117">
              <w:rPr>
                <w:rFonts w:ascii="Times New Roman" w:hAnsi="Times New Roman"/>
                <w:iCs/>
                <w:color w:val="000000" w:themeColor="text1"/>
                <w:sz w:val="26"/>
                <w:szCs w:val="26"/>
              </w:rPr>
              <w:lastRenderedPageBreak/>
              <w:t>ключевых форм методической работы.</w:t>
            </w:r>
          </w:p>
          <w:p w:rsidR="00C45329" w:rsidRDefault="00C45329" w:rsidP="00012117">
            <w:pPr>
              <w:spacing w:after="0"/>
              <w:ind w:right="180"/>
              <w:rPr>
                <w:rFonts w:ascii="Times New Roman" w:hAnsi="Times New Roman"/>
                <w:iCs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6"/>
                <w:szCs w:val="26"/>
              </w:rPr>
              <w:t>Задачи:</w:t>
            </w:r>
          </w:p>
          <w:p w:rsidR="00012117" w:rsidRPr="00C45329" w:rsidRDefault="00012117" w:rsidP="00C45329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420" w:lineRule="atLeast"/>
              <w:rPr>
                <w:color w:val="000000"/>
                <w:sz w:val="28"/>
              </w:rPr>
            </w:pPr>
            <w:r w:rsidRPr="00C45329">
              <w:rPr>
                <w:rStyle w:val="markdown-word"/>
                <w:color w:val="000000"/>
                <w:sz w:val="28"/>
              </w:rPr>
              <w:t>Реализация государственной политики в сфере образования.</w:t>
            </w:r>
          </w:p>
          <w:p w:rsidR="00012117" w:rsidRPr="00C45329" w:rsidRDefault="00012117" w:rsidP="00C45329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420" w:lineRule="atLeast"/>
              <w:rPr>
                <w:color w:val="000000"/>
                <w:sz w:val="28"/>
              </w:rPr>
            </w:pPr>
            <w:r w:rsidRPr="00C45329">
              <w:rPr>
                <w:rStyle w:val="markdown-word"/>
                <w:color w:val="000000"/>
                <w:sz w:val="28"/>
              </w:rPr>
              <w:t>Совершенствование образовательной работы коллектива.</w:t>
            </w:r>
          </w:p>
          <w:p w:rsidR="00012117" w:rsidRPr="00C45329" w:rsidRDefault="00012117" w:rsidP="00C45329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420" w:lineRule="atLeast"/>
              <w:rPr>
                <w:color w:val="000000"/>
                <w:sz w:val="28"/>
              </w:rPr>
            </w:pPr>
            <w:r w:rsidRPr="00C45329">
              <w:rPr>
                <w:rStyle w:val="markdown-word"/>
                <w:color w:val="000000"/>
                <w:sz w:val="28"/>
              </w:rPr>
              <w:t>Отбор и утверждение образовательных программ.</w:t>
            </w:r>
          </w:p>
          <w:p w:rsidR="00012117" w:rsidRPr="00C45329" w:rsidRDefault="00012117" w:rsidP="00C45329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420" w:lineRule="atLeast"/>
              <w:rPr>
                <w:color w:val="000000"/>
                <w:sz w:val="28"/>
              </w:rPr>
            </w:pPr>
            <w:r w:rsidRPr="00C45329">
              <w:rPr>
                <w:rStyle w:val="markdown-word"/>
                <w:color w:val="000000"/>
                <w:sz w:val="28"/>
              </w:rPr>
              <w:t>Обсуждение содержания, форм и методов учебно</w:t>
            </w:r>
            <w:r w:rsidRPr="00C45329">
              <w:rPr>
                <w:rStyle w:val="markdown-word"/>
                <w:color w:val="000000"/>
                <w:sz w:val="28"/>
              </w:rPr>
              <w:noBreakHyphen/>
              <w:t>воспитательного процесса.</w:t>
            </w:r>
          </w:p>
          <w:p w:rsidR="00012117" w:rsidRPr="00C45329" w:rsidRDefault="00012117" w:rsidP="00C45329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420" w:lineRule="atLeast"/>
              <w:rPr>
                <w:color w:val="000000"/>
                <w:sz w:val="28"/>
              </w:rPr>
            </w:pPr>
            <w:r w:rsidRPr="00C45329">
              <w:rPr>
                <w:rStyle w:val="markdown-word"/>
                <w:color w:val="000000"/>
                <w:sz w:val="28"/>
              </w:rPr>
              <w:t>Планирование деятельности учреждения.</w:t>
            </w:r>
          </w:p>
          <w:p w:rsidR="00012117" w:rsidRPr="00C45329" w:rsidRDefault="00012117" w:rsidP="00C45329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420" w:lineRule="atLeast"/>
              <w:rPr>
                <w:color w:val="000000"/>
                <w:sz w:val="28"/>
              </w:rPr>
            </w:pPr>
            <w:r w:rsidRPr="00C45329">
              <w:rPr>
                <w:rStyle w:val="markdown-word"/>
                <w:color w:val="000000"/>
                <w:sz w:val="28"/>
              </w:rPr>
              <w:t>Повышение квалификации и переподготовка кадров.</w:t>
            </w:r>
          </w:p>
          <w:p w:rsidR="00012117" w:rsidRPr="00C45329" w:rsidRDefault="00012117" w:rsidP="00C45329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420" w:lineRule="atLeast"/>
              <w:rPr>
                <w:color w:val="000000"/>
                <w:sz w:val="28"/>
              </w:rPr>
            </w:pPr>
            <w:r w:rsidRPr="00C45329">
              <w:rPr>
                <w:rStyle w:val="markdown-word"/>
                <w:color w:val="000000"/>
                <w:sz w:val="28"/>
              </w:rPr>
              <w:t>Выявление, обобщение и распространение педагогического опыта.</w:t>
            </w:r>
          </w:p>
          <w:p w:rsidR="00012117" w:rsidRPr="00C45329" w:rsidRDefault="00012117" w:rsidP="00C45329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420" w:lineRule="atLeast"/>
              <w:rPr>
                <w:color w:val="000000"/>
                <w:sz w:val="28"/>
              </w:rPr>
            </w:pPr>
            <w:r w:rsidRPr="00C45329">
              <w:rPr>
                <w:rStyle w:val="markdown-word"/>
                <w:color w:val="000000"/>
                <w:sz w:val="28"/>
              </w:rPr>
              <w:t>Рассмотрение вопросов дополнительных услуг для родителей.</w:t>
            </w:r>
          </w:p>
          <w:p w:rsidR="00012117" w:rsidRPr="00C45329" w:rsidRDefault="00012117" w:rsidP="00C45329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420" w:lineRule="atLeast"/>
              <w:rPr>
                <w:color w:val="000000"/>
                <w:sz w:val="28"/>
              </w:rPr>
            </w:pPr>
            <w:r w:rsidRPr="00C45329">
              <w:rPr>
                <w:rStyle w:val="markdown-word"/>
                <w:color w:val="000000"/>
                <w:sz w:val="28"/>
              </w:rPr>
              <w:t>Контроль условий реализации образовательных программ.</w:t>
            </w:r>
          </w:p>
          <w:p w:rsidR="00012117" w:rsidRPr="000B62AE" w:rsidRDefault="00012117" w:rsidP="00012117">
            <w:pPr>
              <w:spacing w:after="0"/>
              <w:ind w:right="180"/>
              <w:rPr>
                <w:rFonts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0B62AE" w:rsidRPr="000B62AE" w:rsidTr="000854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B62AE" w:rsidRPr="000B62AE" w:rsidRDefault="000B62AE" w:rsidP="000B62AE">
            <w:pPr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Общее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>собрание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>трудового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0B62AE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>коллектива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2117" w:rsidRDefault="00012117" w:rsidP="00012117">
            <w:pPr>
              <w:shd w:val="clear" w:color="auto" w:fill="FFFFFF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Высший орган самоуправления дошкольного об</w:t>
            </w:r>
            <w:r w:rsidR="00C45329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разовательного учреждения.</w:t>
            </w: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В него входят все работники, заключившие трудовой договор с организацией.</w:t>
            </w:r>
          </w:p>
          <w:p w:rsidR="00012117" w:rsidRPr="00012117" w:rsidRDefault="00012117" w:rsidP="0001211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Основные принципы деятельности:</w:t>
            </w:r>
          </w:p>
          <w:p w:rsidR="00012117" w:rsidRPr="00012117" w:rsidRDefault="00012117" w:rsidP="0001211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демократия;</w:t>
            </w:r>
          </w:p>
          <w:p w:rsidR="00012117" w:rsidRPr="00012117" w:rsidRDefault="00012117" w:rsidP="0001211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гуманность;</w:t>
            </w:r>
          </w:p>
          <w:p w:rsidR="00012117" w:rsidRPr="00012117" w:rsidRDefault="00012117" w:rsidP="0001211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гласность;</w:t>
            </w:r>
          </w:p>
          <w:p w:rsidR="000B62AE" w:rsidRDefault="00012117" w:rsidP="00012117">
            <w:pPr>
              <w:spacing w:after="0" w:line="240" w:lineRule="auto"/>
              <w:ind w:right="180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открытость.</w:t>
            </w:r>
          </w:p>
          <w:p w:rsidR="00012117" w:rsidRPr="00012117" w:rsidRDefault="00012117" w:rsidP="00012117">
            <w:pPr>
              <w:spacing w:after="0" w:line="240" w:lineRule="auto"/>
              <w:ind w:right="180"/>
              <w:jc w:val="both"/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012117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>Задачи</w:t>
            </w:r>
            <w:r w:rsidRPr="00012117">
              <w:rPr>
                <w:rFonts w:hAnsi="Times New Roman" w:cs="Times New Roman"/>
                <w:b/>
                <w:color w:val="000000" w:themeColor="text1"/>
                <w:sz w:val="26"/>
                <w:szCs w:val="26"/>
              </w:rPr>
              <w:t>:</w:t>
            </w:r>
          </w:p>
          <w:p w:rsidR="00012117" w:rsidRPr="00012117" w:rsidRDefault="00012117" w:rsidP="00012117">
            <w:pPr>
              <w:spacing w:after="0" w:line="240" w:lineRule="auto"/>
              <w:ind w:right="180"/>
              <w:jc w:val="both"/>
              <w:rPr>
                <w:rFonts w:hAnsi="Times New Roman" w:cs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реализация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управленческих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начал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и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развитие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инициативы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коллектива</w:t>
            </w:r>
            <w:r>
              <w:rPr>
                <w:rFonts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012117" w:rsidRPr="00012117" w:rsidRDefault="00012117" w:rsidP="00012117">
            <w:pPr>
              <w:spacing w:after="0" w:line="240" w:lineRule="auto"/>
              <w:ind w:right="180"/>
              <w:jc w:val="both"/>
              <w:rPr>
                <w:rFonts w:hAnsi="Times New Roman" w:cs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обеспечение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самостоятельности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ДОУ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в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вопросах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организации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образовательного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и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финансово</w:t>
            </w:r>
            <w:r w:rsidRPr="00012117">
              <w:rPr>
                <w:rFonts w:ascii="Cambria Math" w:hAnsi="Times New Roman" w:cs="Times New Roman"/>
                <w:color w:val="000000" w:themeColor="text1"/>
                <w:sz w:val="26"/>
                <w:szCs w:val="26"/>
              </w:rPr>
              <w:t>‑</w:t>
            </w:r>
            <w:r w:rsidRPr="00012117">
              <w:rPr>
                <w:rFonts w:ascii="Calibri" w:hAnsi="Times New Roman" w:cs="Times New Roman"/>
                <w:color w:val="000000" w:themeColor="text1"/>
                <w:sz w:val="26"/>
                <w:szCs w:val="26"/>
              </w:rPr>
              <w:t>хозяйственного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ascii="Calibri" w:hAnsi="Times New Roman" w:cs="Times New Roman"/>
                <w:color w:val="000000" w:themeColor="text1"/>
                <w:sz w:val="26"/>
                <w:szCs w:val="26"/>
              </w:rPr>
              <w:t>процесса</w:t>
            </w:r>
            <w:r>
              <w:rPr>
                <w:rFonts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012117" w:rsidRPr="000B62AE" w:rsidRDefault="00012117" w:rsidP="00012117">
            <w:pPr>
              <w:spacing w:after="0" w:line="240" w:lineRule="auto"/>
              <w:ind w:right="180"/>
              <w:jc w:val="both"/>
              <w:rPr>
                <w:rFonts w:hAnsi="Times New Roman" w:cs="Times New Roman"/>
                <w:color w:val="000000" w:themeColor="text1"/>
                <w:sz w:val="26"/>
                <w:szCs w:val="26"/>
              </w:rPr>
            </w:pP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расширение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коллегиальных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и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демократических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форм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управления</w:t>
            </w:r>
            <w:r w:rsidRPr="00012117">
              <w:rPr>
                <w:rFonts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</w:tbl>
    <w:p w:rsidR="000B62AE" w:rsidRPr="000B62AE" w:rsidRDefault="000B62AE" w:rsidP="000B62AE">
      <w:pPr>
        <w:jc w:val="both"/>
        <w:rPr>
          <w:rFonts w:hAnsi="Times New Roman" w:cs="Times New Roman"/>
          <w:color w:val="000000" w:themeColor="text1"/>
          <w:sz w:val="26"/>
          <w:szCs w:val="26"/>
        </w:rPr>
      </w:pPr>
    </w:p>
    <w:p w:rsidR="000B62AE" w:rsidRPr="000B62AE" w:rsidRDefault="000B62AE" w:rsidP="000B62A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C447F7" w:rsidRPr="000B62AE" w:rsidRDefault="007B079C">
      <w:pPr>
        <w:rPr>
          <w:sz w:val="26"/>
          <w:szCs w:val="26"/>
        </w:rPr>
      </w:pPr>
    </w:p>
    <w:sectPr w:rsidR="00C447F7" w:rsidRPr="000B62AE" w:rsidSect="00E87B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F2DC0"/>
    <w:multiLevelType w:val="multilevel"/>
    <w:tmpl w:val="96A23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67234C"/>
    <w:multiLevelType w:val="hybridMultilevel"/>
    <w:tmpl w:val="46301E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2">
    <w:nsid w:val="552C5098"/>
    <w:multiLevelType w:val="hybridMultilevel"/>
    <w:tmpl w:val="1D7EF55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2"/>
  </w:compat>
  <w:rsids>
    <w:rsidRoot w:val="000B62AE"/>
    <w:rsid w:val="00012117"/>
    <w:rsid w:val="000B62AE"/>
    <w:rsid w:val="005F4714"/>
    <w:rsid w:val="007B079C"/>
    <w:rsid w:val="00862950"/>
    <w:rsid w:val="00870F6C"/>
    <w:rsid w:val="00A55B1F"/>
    <w:rsid w:val="00A92481"/>
    <w:rsid w:val="00B81CF8"/>
    <w:rsid w:val="00C45329"/>
    <w:rsid w:val="00D14007"/>
    <w:rsid w:val="00D9468F"/>
    <w:rsid w:val="00E8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0BF966-91BE-48B0-98C4-3F2E696D3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b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2AE"/>
    <w:pPr>
      <w:spacing w:after="160" w:line="259" w:lineRule="auto"/>
    </w:pPr>
    <w:rPr>
      <w:rFonts w:asciiTheme="minorHAnsi" w:hAnsiTheme="minorHAnsi" w:cstheme="minorBidi"/>
      <w:b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62AE"/>
    <w:pPr>
      <w:spacing w:after="0" w:line="240" w:lineRule="auto"/>
      <w:ind w:left="720"/>
      <w:contextualSpacing/>
      <w:jc w:val="center"/>
    </w:pPr>
    <w:rPr>
      <w:rFonts w:eastAsia="Times New Roman" w:cs="Times New Roman"/>
    </w:rPr>
  </w:style>
  <w:style w:type="paragraph" w:styleId="a4">
    <w:name w:val="Normal (Web)"/>
    <w:basedOn w:val="a"/>
    <w:uiPriority w:val="99"/>
    <w:semiHidden/>
    <w:unhideWhenUsed/>
    <w:rsid w:val="00012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down-word">
    <w:name w:val="markdown-word"/>
    <w:basedOn w:val="a0"/>
    <w:rsid w:val="000121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767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2023-03-29T13:07:00Z</dcterms:created>
  <dcterms:modified xsi:type="dcterms:W3CDTF">2026-02-14T00:27:00Z</dcterms:modified>
</cp:coreProperties>
</file>